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ffffff" w:val="clea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Nomination Form: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ISABS Honours Committee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Email to: honours@isabs.org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I/ we would like to nominate the following individual/ institution for ISABS Honours 2021.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Name of the Individual/ Institution: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Contact Details: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Reasons for nomination. Please tick the indicators that are met by the nominee and state your reasons for saying so, in the Observation/Comments box below.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Indicator 1: Implementing Applied Behavioural Science Principles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process based on understanding of current issues and the need expressed within the communities/client system.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immediate crisis and/or develop long term sustainable solution.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Co-creation of solutions with client and beneficiaries.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Facilitating change in the system through co-creation.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Empowering system to sustain change process.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research/ technology for guiding change.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Documentation of work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Observations/Comments: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Indicator 2: Applied Behavioural Science thought leadership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models/ tools/ processes based on ABS principles that are relevant in the local context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Documentation of original thought and design in any public medium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Citation of the work by peers/ sister institutions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Observations/Comments: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Indicator 3: Social relevance to the current context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Issues worked on are relevant to the current context of the world ( the work maybe old, but still relevant)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Addresses issues like the pandemic, environment, issues of gender, diversity, racism, migration, oppressed and marginalised communities etc.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could also be an internal transformation within an organisation or institution.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Observations/Comments: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Indicator 4: Impact through Innovation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innovative methods in the research, study or in the implementation.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Models created are easily replicable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Finding new solutions using technology and/ or indigenous practices.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Observations/Comments: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Indicator 5: Internal work integral with external work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Practices of democracy, inclusion, diversity and equity internalised by the individual or the institution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Sustainable processes within the individual or the institution to continue the work done for the world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Observations/Comments: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Note</w:t>
      </w:r>
      <w:r w:rsidDel="00000000" w:rsidR="00000000" w:rsidRPr="00000000">
        <w:rPr>
          <w:rtl w:val="0"/>
        </w:rPr>
        <w:t xml:space="preserve">: For nominating an Individual, use Indicators: 2, 3 and 4 and for nominating an Institution, please use Indicators: 1,3,4 and 5.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Nominated by: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Name/s: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280"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Demographic Information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  of the Individual/ Organisation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spacing w:after="0"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email address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hd w:fill="ffffff" w:val="clear"/>
        <w:spacing w:after="0"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Phone no(s)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ffffff" w:val="clear"/>
        <w:spacing w:after="280"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home address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cs="Georgia" w:eastAsia="Georgia" w:hAnsi="Georgia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7763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5776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57763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E5776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57763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DzIdyUo4MRDgDEieCyPcwkq16g==">AMUW2mUMTs6+DdZwE7QdU9i/D7mDC3bi8f/eq5YW169wXAZcDq7hVbu8JLL+rVqbRP+LUBcg/ZQ1ciQ+jHe4gYkc4UDVP0RHDdTFEwwnG4u8dpsquq30KjAyHih17eQ+l5hoj3SAPd55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2021-07-29T11:02:00Z</dcterms:created>
  <dc:creator>Admin</dc:creator>
</cp:coreProperties>
</file>